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D71B0" w14:textId="296315A1" w:rsidR="006F18FF" w:rsidRPr="00327886" w:rsidRDefault="006F18FF" w:rsidP="006F18FF">
      <w:pPr>
        <w:jc w:val="both"/>
        <w:rPr>
          <w:b/>
          <w:bCs/>
        </w:rPr>
      </w:pPr>
      <w:r w:rsidRPr="00327886">
        <w:rPr>
          <w:b/>
          <w:bCs/>
        </w:rPr>
        <w:t xml:space="preserve">Role: Voids Working Foreman </w:t>
      </w:r>
    </w:p>
    <w:p w14:paraId="3D5A1251" w14:textId="50D40623" w:rsidR="006F18FF" w:rsidRPr="00327886" w:rsidRDefault="006F18FF" w:rsidP="00327886">
      <w:pPr>
        <w:jc w:val="both"/>
        <w:rPr>
          <w:b/>
          <w:bCs/>
        </w:rPr>
      </w:pPr>
      <w:r w:rsidRPr="00327886">
        <w:rPr>
          <w:b/>
          <w:bCs/>
        </w:rPr>
        <w:t xml:space="preserve">Reports to: Voids Supervisor </w:t>
      </w:r>
    </w:p>
    <w:p w14:paraId="4B181178" w14:textId="77777777" w:rsidR="00327886" w:rsidRPr="00327886" w:rsidRDefault="00327886" w:rsidP="00327886">
      <w:pPr>
        <w:pStyle w:val="isselectedend"/>
        <w:rPr>
          <w:rFonts w:ascii="Tenon Light" w:hAnsi="Tenon Light"/>
          <w:sz w:val="22"/>
          <w:szCs w:val="22"/>
        </w:rPr>
      </w:pPr>
      <w:r w:rsidRPr="00327886">
        <w:rPr>
          <w:rStyle w:val="Strong"/>
          <w:rFonts w:ascii="Tenon Light" w:hAnsi="Tenon Light"/>
          <w:sz w:val="22"/>
          <w:szCs w:val="22"/>
        </w:rPr>
        <w:t>Role Overview</w:t>
      </w:r>
      <w:r w:rsidRPr="00327886">
        <w:rPr>
          <w:rFonts w:ascii="Tenon Light" w:hAnsi="Tenon Light"/>
          <w:sz w:val="22"/>
          <w:szCs w:val="22"/>
        </w:rPr>
        <w:br/>
        <w:t>We are seeking an experienced and proactive Voids Working Foreman to support the delivery of a high-quality voids programme for a housing association contract across Kent and the East Sussex border.</w:t>
      </w:r>
    </w:p>
    <w:p w14:paraId="7563122A" w14:textId="77777777" w:rsidR="00327886" w:rsidRPr="00327886" w:rsidRDefault="00327886" w:rsidP="00327886">
      <w:pPr>
        <w:pStyle w:val="isselectedend"/>
        <w:rPr>
          <w:rFonts w:ascii="Tenon Light" w:hAnsi="Tenon Light"/>
          <w:sz w:val="22"/>
          <w:szCs w:val="22"/>
        </w:rPr>
      </w:pPr>
      <w:r w:rsidRPr="00327886">
        <w:rPr>
          <w:rFonts w:ascii="Tenon Light" w:hAnsi="Tenon Light"/>
          <w:sz w:val="22"/>
          <w:szCs w:val="22"/>
        </w:rPr>
        <w:t>This is a hands-on, site-based role, where you will lead by example—combining supervisory responsibilities with active involvement in carrying out works. You will play a key role in maintaining high standards, driving performance, and supporting operatives to deliver excellent results in line with KPIs and company expectations.</w:t>
      </w:r>
    </w:p>
    <w:p w14:paraId="74BCD2D6" w14:textId="77777777" w:rsidR="00327886" w:rsidRPr="00327886" w:rsidRDefault="00327886" w:rsidP="00327886">
      <w:pPr>
        <w:pStyle w:val="isselectedend"/>
        <w:rPr>
          <w:rFonts w:ascii="Tenon Light" w:hAnsi="Tenon Light"/>
          <w:sz w:val="22"/>
          <w:szCs w:val="22"/>
        </w:rPr>
      </w:pPr>
      <w:r w:rsidRPr="00327886">
        <w:rPr>
          <w:rStyle w:val="Strong"/>
          <w:rFonts w:ascii="Tenon Light" w:hAnsi="Tenon Light"/>
          <w:sz w:val="22"/>
          <w:szCs w:val="22"/>
        </w:rPr>
        <w:t>Key Responsibilities</w:t>
      </w:r>
    </w:p>
    <w:p w14:paraId="0AF14612" w14:textId="77777777" w:rsidR="00327886" w:rsidRPr="00327886" w:rsidRDefault="00327886" w:rsidP="00327886">
      <w:pPr>
        <w:pStyle w:val="isselectedend"/>
        <w:numPr>
          <w:ilvl w:val="0"/>
          <w:numId w:val="10"/>
        </w:numPr>
        <w:rPr>
          <w:rFonts w:ascii="Tenon Light" w:hAnsi="Tenon Light"/>
          <w:sz w:val="22"/>
          <w:szCs w:val="22"/>
        </w:rPr>
      </w:pPr>
      <w:r w:rsidRPr="00327886">
        <w:rPr>
          <w:rFonts w:ascii="Tenon Light" w:hAnsi="Tenon Light"/>
          <w:sz w:val="22"/>
          <w:szCs w:val="22"/>
        </w:rPr>
        <w:t>Support Void Supervisors with pre- and post-inspections across the contract, raising schedules of work using SOR codes to achieve lettable standards, including identifying recharge opportunities.</w:t>
      </w:r>
    </w:p>
    <w:p w14:paraId="6519CA6C" w14:textId="77777777" w:rsidR="00327886" w:rsidRPr="00327886" w:rsidRDefault="00327886" w:rsidP="00327886">
      <w:pPr>
        <w:pStyle w:val="isselectedend"/>
        <w:numPr>
          <w:ilvl w:val="0"/>
          <w:numId w:val="10"/>
        </w:numPr>
        <w:rPr>
          <w:rFonts w:ascii="Tenon Light" w:hAnsi="Tenon Light"/>
          <w:sz w:val="22"/>
          <w:szCs w:val="22"/>
        </w:rPr>
      </w:pPr>
      <w:r w:rsidRPr="00327886">
        <w:rPr>
          <w:rFonts w:ascii="Tenon Light" w:hAnsi="Tenon Light"/>
          <w:sz w:val="22"/>
          <w:szCs w:val="22"/>
        </w:rPr>
        <w:t>Deputise for the Void Supervisor during periods of high workload or absence.</w:t>
      </w:r>
    </w:p>
    <w:p w14:paraId="29777FAE" w14:textId="77777777" w:rsidR="00327886" w:rsidRPr="00327886" w:rsidRDefault="00327886" w:rsidP="00327886">
      <w:pPr>
        <w:pStyle w:val="isselectedend"/>
        <w:numPr>
          <w:ilvl w:val="0"/>
          <w:numId w:val="10"/>
        </w:numPr>
        <w:rPr>
          <w:rFonts w:ascii="Tenon Light" w:hAnsi="Tenon Light"/>
          <w:sz w:val="22"/>
          <w:szCs w:val="22"/>
        </w:rPr>
      </w:pPr>
      <w:r w:rsidRPr="00327886">
        <w:rPr>
          <w:rFonts w:ascii="Tenon Light" w:hAnsi="Tenon Light"/>
          <w:sz w:val="22"/>
          <w:szCs w:val="22"/>
        </w:rPr>
        <w:t>Carry out void works in line with specifications, ensuring properties meet minimum re-let standards within agreed timescales.</w:t>
      </w:r>
    </w:p>
    <w:p w14:paraId="686A0602" w14:textId="77777777" w:rsidR="00327886" w:rsidRPr="00327886" w:rsidRDefault="00327886" w:rsidP="00327886">
      <w:pPr>
        <w:pStyle w:val="isselectedend"/>
        <w:numPr>
          <w:ilvl w:val="0"/>
          <w:numId w:val="10"/>
        </w:numPr>
        <w:rPr>
          <w:rFonts w:ascii="Tenon Light" w:hAnsi="Tenon Light"/>
          <w:sz w:val="22"/>
          <w:szCs w:val="22"/>
        </w:rPr>
      </w:pPr>
      <w:r w:rsidRPr="00327886">
        <w:rPr>
          <w:rFonts w:ascii="Tenon Light" w:hAnsi="Tenon Light"/>
          <w:sz w:val="22"/>
          <w:szCs w:val="22"/>
        </w:rPr>
        <w:t>Coordinate with operatives and the voids planning team to resolve issues and maintain workflow.</w:t>
      </w:r>
    </w:p>
    <w:p w14:paraId="467565B9" w14:textId="77777777" w:rsidR="00327886" w:rsidRPr="00327886" w:rsidRDefault="00327886" w:rsidP="00327886">
      <w:pPr>
        <w:pStyle w:val="isselectedend"/>
        <w:numPr>
          <w:ilvl w:val="0"/>
          <w:numId w:val="10"/>
        </w:numPr>
        <w:rPr>
          <w:rFonts w:ascii="Tenon Light" w:hAnsi="Tenon Light"/>
          <w:sz w:val="22"/>
          <w:szCs w:val="22"/>
        </w:rPr>
      </w:pPr>
      <w:r w:rsidRPr="00327886">
        <w:rPr>
          <w:rFonts w:ascii="Tenon Light" w:hAnsi="Tenon Light"/>
          <w:sz w:val="22"/>
          <w:szCs w:val="22"/>
        </w:rPr>
        <w:t>Conduct Health &amp; Safety inspections in line with company compliance frameworks and promote a strong safety-first culture.</w:t>
      </w:r>
    </w:p>
    <w:p w14:paraId="20CC52BC" w14:textId="77777777" w:rsidR="00327886" w:rsidRPr="00327886" w:rsidRDefault="00327886" w:rsidP="00327886">
      <w:pPr>
        <w:pStyle w:val="isselectedend"/>
        <w:numPr>
          <w:ilvl w:val="0"/>
          <w:numId w:val="10"/>
        </w:numPr>
        <w:rPr>
          <w:rFonts w:ascii="Tenon Light" w:hAnsi="Tenon Light"/>
          <w:sz w:val="22"/>
          <w:szCs w:val="22"/>
        </w:rPr>
      </w:pPr>
      <w:r w:rsidRPr="00327886">
        <w:rPr>
          <w:rFonts w:ascii="Tenon Light" w:hAnsi="Tenon Light"/>
          <w:sz w:val="22"/>
          <w:szCs w:val="22"/>
        </w:rPr>
        <w:t xml:space="preserve">Complete vehicle checks and </w:t>
      </w:r>
      <w:proofErr w:type="gramStart"/>
      <w:r w:rsidRPr="00327886">
        <w:rPr>
          <w:rFonts w:ascii="Tenon Light" w:hAnsi="Tenon Light"/>
          <w:sz w:val="22"/>
          <w:szCs w:val="22"/>
        </w:rPr>
        <w:t>ensure</w:t>
      </w:r>
      <w:proofErr w:type="gramEnd"/>
      <w:r w:rsidRPr="00327886">
        <w:rPr>
          <w:rFonts w:ascii="Tenon Light" w:hAnsi="Tenon Light"/>
          <w:sz w:val="22"/>
          <w:szCs w:val="22"/>
        </w:rPr>
        <w:t xml:space="preserve"> any defects are reported and addressed.</w:t>
      </w:r>
    </w:p>
    <w:p w14:paraId="598EB8AF" w14:textId="77777777" w:rsidR="00327886" w:rsidRDefault="00327886" w:rsidP="00327886">
      <w:pPr>
        <w:pStyle w:val="isselectedend"/>
        <w:numPr>
          <w:ilvl w:val="0"/>
          <w:numId w:val="10"/>
        </w:numPr>
        <w:rPr>
          <w:rFonts w:ascii="Tenon Light" w:hAnsi="Tenon Light"/>
          <w:sz w:val="22"/>
          <w:szCs w:val="22"/>
        </w:rPr>
      </w:pPr>
      <w:r w:rsidRPr="00327886">
        <w:rPr>
          <w:rFonts w:ascii="Tenon Light" w:hAnsi="Tenon Light"/>
          <w:sz w:val="22"/>
          <w:szCs w:val="22"/>
        </w:rPr>
        <w:t>Act as the lead on-site operative for onboarding new starters, ensuring consistent standards and expectations.</w:t>
      </w:r>
    </w:p>
    <w:p w14:paraId="61AAA1F4" w14:textId="143B7248" w:rsidR="00964541" w:rsidRPr="00964541" w:rsidRDefault="00964541" w:rsidP="00964541">
      <w:pPr>
        <w:pStyle w:val="isselectedend"/>
        <w:numPr>
          <w:ilvl w:val="0"/>
          <w:numId w:val="10"/>
        </w:numPr>
        <w:rPr>
          <w:rFonts w:ascii="Tenon Light" w:hAnsi="Tenon Light"/>
          <w:sz w:val="22"/>
          <w:szCs w:val="22"/>
        </w:rPr>
      </w:pPr>
      <w:r w:rsidRPr="00327886">
        <w:rPr>
          <w:rFonts w:ascii="Tenon Light" w:hAnsi="Tenon Light"/>
          <w:sz w:val="22"/>
          <w:szCs w:val="22"/>
        </w:rPr>
        <w:t>Support apprentices and colleagues through mentoring, coaching, and knowledge sharing.</w:t>
      </w:r>
    </w:p>
    <w:p w14:paraId="3BA55794" w14:textId="77777777" w:rsidR="00327886" w:rsidRPr="00327886" w:rsidRDefault="00327886" w:rsidP="00327886">
      <w:pPr>
        <w:pStyle w:val="isselectedend"/>
        <w:numPr>
          <w:ilvl w:val="0"/>
          <w:numId w:val="10"/>
        </w:numPr>
        <w:rPr>
          <w:rFonts w:ascii="Tenon Light" w:hAnsi="Tenon Light"/>
          <w:sz w:val="22"/>
          <w:szCs w:val="22"/>
        </w:rPr>
      </w:pPr>
      <w:r w:rsidRPr="00327886">
        <w:rPr>
          <w:rFonts w:ascii="Tenon Light" w:hAnsi="Tenon Light"/>
          <w:sz w:val="22"/>
          <w:szCs w:val="22"/>
        </w:rPr>
        <w:t>Support the Asset Management referral process where works exceed financial thresholds.</w:t>
      </w:r>
    </w:p>
    <w:p w14:paraId="511D94D1" w14:textId="77777777" w:rsidR="00327886" w:rsidRPr="00327886" w:rsidRDefault="00327886" w:rsidP="00327886">
      <w:pPr>
        <w:pStyle w:val="isselectedend"/>
        <w:numPr>
          <w:ilvl w:val="0"/>
          <w:numId w:val="10"/>
        </w:numPr>
        <w:rPr>
          <w:rFonts w:ascii="Tenon Light" w:hAnsi="Tenon Light"/>
          <w:sz w:val="22"/>
          <w:szCs w:val="22"/>
        </w:rPr>
      </w:pPr>
      <w:r w:rsidRPr="00327886">
        <w:rPr>
          <w:rFonts w:ascii="Tenon Light" w:hAnsi="Tenon Light"/>
          <w:sz w:val="22"/>
          <w:szCs w:val="22"/>
        </w:rPr>
        <w:t>Ensure effective communication with all stakeholders, including tenants, supervisors, planners, and internal teams.</w:t>
      </w:r>
    </w:p>
    <w:p w14:paraId="76E2FDC6" w14:textId="77777777" w:rsidR="00327886" w:rsidRDefault="00327886" w:rsidP="00327886">
      <w:pPr>
        <w:pStyle w:val="isselectedend"/>
        <w:numPr>
          <w:ilvl w:val="0"/>
          <w:numId w:val="10"/>
        </w:numPr>
        <w:rPr>
          <w:rFonts w:ascii="Tenon Light" w:hAnsi="Tenon Light"/>
          <w:sz w:val="22"/>
          <w:szCs w:val="22"/>
        </w:rPr>
      </w:pPr>
      <w:r w:rsidRPr="00327886">
        <w:rPr>
          <w:rFonts w:ascii="Tenon Light" w:hAnsi="Tenon Light"/>
          <w:sz w:val="22"/>
          <w:szCs w:val="22"/>
        </w:rPr>
        <w:t>Monitor and support operatives in the correct use of PDAs, ensuring real-time job updates, photographs, and audit notes are accurately recorded.</w:t>
      </w:r>
    </w:p>
    <w:p w14:paraId="199A8C72" w14:textId="13F33AF8" w:rsidR="00964541" w:rsidRPr="00964541" w:rsidRDefault="00964541" w:rsidP="00964541">
      <w:pPr>
        <w:pStyle w:val="isselectedend"/>
        <w:numPr>
          <w:ilvl w:val="0"/>
          <w:numId w:val="10"/>
        </w:numPr>
        <w:rPr>
          <w:rFonts w:ascii="Tenon Light" w:hAnsi="Tenon Light"/>
          <w:sz w:val="22"/>
          <w:szCs w:val="22"/>
        </w:rPr>
      </w:pPr>
      <w:r w:rsidRPr="00327886">
        <w:rPr>
          <w:rFonts w:ascii="Tenon Light" w:hAnsi="Tenon Light"/>
          <w:sz w:val="22"/>
          <w:szCs w:val="22"/>
        </w:rPr>
        <w:t>Ensure materials are ordered and available in line with programme requirements.</w:t>
      </w:r>
    </w:p>
    <w:p w14:paraId="34299A26" w14:textId="77777777" w:rsidR="00964541" w:rsidRPr="00327886" w:rsidRDefault="00964541" w:rsidP="00964541">
      <w:pPr>
        <w:pStyle w:val="isselectedend"/>
        <w:numPr>
          <w:ilvl w:val="0"/>
          <w:numId w:val="10"/>
        </w:numPr>
        <w:rPr>
          <w:rFonts w:ascii="Tenon Light" w:hAnsi="Tenon Light"/>
          <w:sz w:val="22"/>
          <w:szCs w:val="22"/>
        </w:rPr>
      </w:pPr>
      <w:r w:rsidRPr="00327886">
        <w:rPr>
          <w:rFonts w:ascii="Tenon Light" w:hAnsi="Tenon Light"/>
          <w:sz w:val="22"/>
          <w:szCs w:val="22"/>
        </w:rPr>
        <w:t xml:space="preserve">Maintain clean, safe, and organised work areas </w:t>
      </w:r>
      <w:proofErr w:type="gramStart"/>
      <w:r w:rsidRPr="00327886">
        <w:rPr>
          <w:rFonts w:ascii="Tenon Light" w:hAnsi="Tenon Light"/>
          <w:sz w:val="22"/>
          <w:szCs w:val="22"/>
        </w:rPr>
        <w:t>at all times</w:t>
      </w:r>
      <w:proofErr w:type="gramEnd"/>
      <w:r w:rsidRPr="00327886">
        <w:rPr>
          <w:rFonts w:ascii="Tenon Light" w:hAnsi="Tenon Light"/>
          <w:sz w:val="22"/>
          <w:szCs w:val="22"/>
        </w:rPr>
        <w:t>.</w:t>
      </w:r>
    </w:p>
    <w:p w14:paraId="3B0B7840" w14:textId="77777777" w:rsidR="00964541" w:rsidRDefault="00964541" w:rsidP="00964541">
      <w:pPr>
        <w:pStyle w:val="isselectedend"/>
        <w:numPr>
          <w:ilvl w:val="0"/>
          <w:numId w:val="10"/>
        </w:numPr>
        <w:rPr>
          <w:rFonts w:ascii="Tenon Light" w:hAnsi="Tenon Light"/>
          <w:sz w:val="22"/>
          <w:szCs w:val="22"/>
        </w:rPr>
      </w:pPr>
      <w:r w:rsidRPr="00327886">
        <w:rPr>
          <w:rFonts w:ascii="Tenon Light" w:hAnsi="Tenon Light"/>
          <w:sz w:val="22"/>
          <w:szCs w:val="22"/>
        </w:rPr>
        <w:t>Work collaboratively with multiple trades to deliver efficient, high-quality repairs.</w:t>
      </w:r>
    </w:p>
    <w:p w14:paraId="6EDD2036" w14:textId="135A7464" w:rsidR="00964541" w:rsidRPr="00964541" w:rsidRDefault="00964541" w:rsidP="00964541">
      <w:pPr>
        <w:pStyle w:val="isselectedend"/>
        <w:numPr>
          <w:ilvl w:val="0"/>
          <w:numId w:val="10"/>
        </w:numPr>
        <w:rPr>
          <w:rFonts w:ascii="Tenon Light" w:hAnsi="Tenon Light"/>
          <w:sz w:val="22"/>
          <w:szCs w:val="22"/>
        </w:rPr>
      </w:pPr>
      <w:r w:rsidRPr="00327886">
        <w:rPr>
          <w:rFonts w:ascii="Tenon Light" w:hAnsi="Tenon Light"/>
          <w:sz w:val="22"/>
          <w:szCs w:val="22"/>
        </w:rPr>
        <w:t>Identify and report underlying property issues and follow-on works to Supervisors.</w:t>
      </w:r>
    </w:p>
    <w:p w14:paraId="7D2E8BB0" w14:textId="77777777" w:rsidR="00327886" w:rsidRPr="00327886" w:rsidRDefault="00327886" w:rsidP="00327886">
      <w:pPr>
        <w:pStyle w:val="isselectedend"/>
        <w:numPr>
          <w:ilvl w:val="0"/>
          <w:numId w:val="10"/>
        </w:numPr>
        <w:rPr>
          <w:rFonts w:ascii="Tenon Light" w:hAnsi="Tenon Light"/>
          <w:sz w:val="22"/>
          <w:szCs w:val="22"/>
        </w:rPr>
      </w:pPr>
      <w:r w:rsidRPr="00327886">
        <w:rPr>
          <w:rFonts w:ascii="Tenon Light" w:hAnsi="Tenon Light"/>
          <w:sz w:val="22"/>
          <w:szCs w:val="22"/>
        </w:rPr>
        <w:t>Promote continuous improvement by identifying and feeding back efficiency opportunities.</w:t>
      </w:r>
    </w:p>
    <w:p w14:paraId="2B3A804B" w14:textId="77777777" w:rsidR="00327886" w:rsidRPr="00327886" w:rsidRDefault="00327886" w:rsidP="00327886">
      <w:pPr>
        <w:pStyle w:val="isselectedend"/>
        <w:numPr>
          <w:ilvl w:val="0"/>
          <w:numId w:val="10"/>
        </w:numPr>
        <w:rPr>
          <w:rFonts w:ascii="Tenon Light" w:hAnsi="Tenon Light"/>
          <w:sz w:val="22"/>
          <w:szCs w:val="22"/>
        </w:rPr>
      </w:pPr>
      <w:r w:rsidRPr="00327886">
        <w:rPr>
          <w:rFonts w:ascii="Tenon Light" w:hAnsi="Tenon Light"/>
          <w:sz w:val="22"/>
          <w:szCs w:val="22"/>
        </w:rPr>
        <w:t>Issue permits to work where required (e.g. hot works, ground penetration, electrical works).</w:t>
      </w:r>
    </w:p>
    <w:p w14:paraId="7E58858C" w14:textId="77777777" w:rsidR="00327886" w:rsidRPr="00327886" w:rsidRDefault="00327886" w:rsidP="00327886">
      <w:pPr>
        <w:pStyle w:val="isselectedend"/>
        <w:numPr>
          <w:ilvl w:val="0"/>
          <w:numId w:val="10"/>
        </w:numPr>
        <w:rPr>
          <w:rFonts w:ascii="Tenon Light" w:hAnsi="Tenon Light"/>
          <w:sz w:val="22"/>
          <w:szCs w:val="22"/>
        </w:rPr>
      </w:pPr>
      <w:r w:rsidRPr="00327886">
        <w:rPr>
          <w:rFonts w:ascii="Tenon Light" w:hAnsi="Tenon Light"/>
          <w:sz w:val="22"/>
          <w:szCs w:val="22"/>
        </w:rPr>
        <w:t>Report all accidents and incidents within 24 hours in line with company procedures.</w:t>
      </w:r>
    </w:p>
    <w:p w14:paraId="250856EE" w14:textId="77777777" w:rsidR="00327886" w:rsidRPr="00327886" w:rsidRDefault="00327886" w:rsidP="00327886">
      <w:pPr>
        <w:pStyle w:val="isselectedend"/>
        <w:numPr>
          <w:ilvl w:val="0"/>
          <w:numId w:val="10"/>
        </w:numPr>
        <w:rPr>
          <w:rFonts w:ascii="Tenon Light" w:hAnsi="Tenon Light"/>
          <w:sz w:val="22"/>
          <w:szCs w:val="22"/>
        </w:rPr>
      </w:pPr>
      <w:r w:rsidRPr="00327886">
        <w:rPr>
          <w:rFonts w:ascii="Tenon Light" w:hAnsi="Tenon Light"/>
          <w:sz w:val="22"/>
          <w:szCs w:val="22"/>
        </w:rPr>
        <w:t>Support the Complaints Team in resolving issues, including disrepair cases.</w:t>
      </w:r>
    </w:p>
    <w:p w14:paraId="4BFBA0BB" w14:textId="57B0C8B0" w:rsidR="00327886" w:rsidRPr="00327886" w:rsidRDefault="00327886" w:rsidP="00327886">
      <w:pPr>
        <w:pStyle w:val="isselectedend"/>
        <w:numPr>
          <w:ilvl w:val="0"/>
          <w:numId w:val="10"/>
        </w:numPr>
        <w:rPr>
          <w:rFonts w:ascii="Tenon Light" w:hAnsi="Tenon Light"/>
          <w:sz w:val="22"/>
          <w:szCs w:val="22"/>
        </w:rPr>
      </w:pPr>
      <w:r w:rsidRPr="00327886">
        <w:rPr>
          <w:rFonts w:ascii="Tenon Light" w:hAnsi="Tenon Light"/>
          <w:sz w:val="22"/>
          <w:szCs w:val="22"/>
        </w:rPr>
        <w:t xml:space="preserve">Build strong working relationships with </w:t>
      </w:r>
      <w:r w:rsidR="002B34EA">
        <w:rPr>
          <w:rFonts w:ascii="Tenon Light" w:hAnsi="Tenon Light"/>
          <w:sz w:val="22"/>
          <w:szCs w:val="22"/>
        </w:rPr>
        <w:t>planners</w:t>
      </w:r>
      <w:r w:rsidRPr="00327886">
        <w:rPr>
          <w:rFonts w:ascii="Tenon Light" w:hAnsi="Tenon Light"/>
          <w:sz w:val="22"/>
          <w:szCs w:val="22"/>
        </w:rPr>
        <w:t xml:space="preserve"> and provide feedback from site teams.</w:t>
      </w:r>
    </w:p>
    <w:p w14:paraId="0F520F96" w14:textId="77777777" w:rsidR="00327886" w:rsidRPr="00327886" w:rsidRDefault="00327886" w:rsidP="00327886">
      <w:pPr>
        <w:pStyle w:val="isselectedend"/>
        <w:numPr>
          <w:ilvl w:val="0"/>
          <w:numId w:val="10"/>
        </w:numPr>
        <w:rPr>
          <w:rFonts w:ascii="Tenon Light" w:hAnsi="Tenon Light"/>
          <w:sz w:val="22"/>
          <w:szCs w:val="22"/>
        </w:rPr>
      </w:pPr>
      <w:r w:rsidRPr="00327886">
        <w:rPr>
          <w:rFonts w:ascii="Tenon Light" w:hAnsi="Tenon Light"/>
          <w:sz w:val="22"/>
          <w:szCs w:val="22"/>
        </w:rPr>
        <w:t>Champion safeguarding practices across all activities.</w:t>
      </w:r>
    </w:p>
    <w:p w14:paraId="5A2CA550" w14:textId="77777777" w:rsidR="00327886" w:rsidRPr="00327886" w:rsidRDefault="00327886" w:rsidP="00327886">
      <w:pPr>
        <w:pStyle w:val="isselectedend"/>
        <w:numPr>
          <w:ilvl w:val="0"/>
          <w:numId w:val="10"/>
        </w:numPr>
        <w:rPr>
          <w:rFonts w:ascii="Tenon Light" w:hAnsi="Tenon Light"/>
          <w:sz w:val="22"/>
          <w:szCs w:val="22"/>
        </w:rPr>
      </w:pPr>
      <w:r w:rsidRPr="00327886">
        <w:rPr>
          <w:rFonts w:ascii="Tenon Light" w:hAnsi="Tenon Light"/>
          <w:sz w:val="22"/>
          <w:szCs w:val="22"/>
        </w:rPr>
        <w:t>Ensure compliance with relevant building regulations, specifications, and company policies.</w:t>
      </w:r>
    </w:p>
    <w:p w14:paraId="54E4C40F" w14:textId="77777777" w:rsidR="00327886" w:rsidRPr="00327886" w:rsidRDefault="00327886" w:rsidP="00327886">
      <w:pPr>
        <w:pStyle w:val="isselectedend"/>
        <w:rPr>
          <w:rFonts w:ascii="Tenon Light" w:hAnsi="Tenon Light"/>
          <w:sz w:val="22"/>
          <w:szCs w:val="22"/>
        </w:rPr>
      </w:pPr>
      <w:r w:rsidRPr="00327886">
        <w:rPr>
          <w:rStyle w:val="Strong"/>
          <w:rFonts w:ascii="Tenon Light" w:hAnsi="Tenon Light"/>
          <w:sz w:val="22"/>
          <w:szCs w:val="22"/>
        </w:rPr>
        <w:t>Essential Criteria</w:t>
      </w:r>
    </w:p>
    <w:p w14:paraId="674263EF" w14:textId="77777777" w:rsidR="00327886" w:rsidRPr="00327886" w:rsidRDefault="00327886" w:rsidP="00327886">
      <w:pPr>
        <w:pStyle w:val="isselectedend"/>
        <w:numPr>
          <w:ilvl w:val="0"/>
          <w:numId w:val="11"/>
        </w:numPr>
        <w:rPr>
          <w:rFonts w:ascii="Tenon Light" w:hAnsi="Tenon Light"/>
          <w:sz w:val="22"/>
          <w:szCs w:val="22"/>
        </w:rPr>
      </w:pPr>
      <w:r w:rsidRPr="00327886">
        <w:rPr>
          <w:rFonts w:ascii="Tenon Light" w:hAnsi="Tenon Light"/>
          <w:sz w:val="22"/>
          <w:szCs w:val="22"/>
        </w:rPr>
        <w:t>Proven trade background (multi-skilled preferred)</w:t>
      </w:r>
    </w:p>
    <w:p w14:paraId="7900B272" w14:textId="77777777" w:rsidR="00327886" w:rsidRPr="00327886" w:rsidRDefault="00327886" w:rsidP="00327886">
      <w:pPr>
        <w:pStyle w:val="isselectedend"/>
        <w:numPr>
          <w:ilvl w:val="0"/>
          <w:numId w:val="11"/>
        </w:numPr>
        <w:rPr>
          <w:rFonts w:ascii="Tenon Light" w:hAnsi="Tenon Light"/>
          <w:sz w:val="22"/>
          <w:szCs w:val="22"/>
        </w:rPr>
      </w:pPr>
      <w:r w:rsidRPr="00327886">
        <w:rPr>
          <w:rFonts w:ascii="Tenon Light" w:hAnsi="Tenon Light"/>
          <w:sz w:val="22"/>
          <w:szCs w:val="22"/>
        </w:rPr>
        <w:t>Strong understanding of building maintenance and voids processes</w:t>
      </w:r>
    </w:p>
    <w:p w14:paraId="2ACAAB76" w14:textId="77777777" w:rsidR="00327886" w:rsidRPr="00327886" w:rsidRDefault="00327886" w:rsidP="00327886">
      <w:pPr>
        <w:pStyle w:val="isselectedend"/>
        <w:numPr>
          <w:ilvl w:val="0"/>
          <w:numId w:val="11"/>
        </w:numPr>
        <w:rPr>
          <w:rFonts w:ascii="Tenon Light" w:hAnsi="Tenon Light"/>
          <w:sz w:val="22"/>
          <w:szCs w:val="22"/>
        </w:rPr>
      </w:pPr>
      <w:r w:rsidRPr="00327886">
        <w:rPr>
          <w:rFonts w:ascii="Tenon Light" w:hAnsi="Tenon Light"/>
          <w:sz w:val="22"/>
          <w:szCs w:val="22"/>
        </w:rPr>
        <w:t>Excellent communication and leadership skills</w:t>
      </w:r>
    </w:p>
    <w:p w14:paraId="3C20A502" w14:textId="77777777" w:rsidR="00327886" w:rsidRPr="00327886" w:rsidRDefault="00327886" w:rsidP="00327886">
      <w:pPr>
        <w:pStyle w:val="isselectedend"/>
        <w:numPr>
          <w:ilvl w:val="0"/>
          <w:numId w:val="11"/>
        </w:numPr>
        <w:rPr>
          <w:rFonts w:ascii="Tenon Light" w:hAnsi="Tenon Light"/>
          <w:sz w:val="22"/>
          <w:szCs w:val="22"/>
        </w:rPr>
      </w:pPr>
      <w:r w:rsidRPr="00327886">
        <w:rPr>
          <w:rFonts w:ascii="Tenon Light" w:hAnsi="Tenon Light"/>
          <w:sz w:val="22"/>
          <w:szCs w:val="22"/>
        </w:rPr>
        <w:t>Effective problem-solving and dispute resolution abilities</w:t>
      </w:r>
    </w:p>
    <w:p w14:paraId="4B672115" w14:textId="77777777" w:rsidR="00327886" w:rsidRPr="00327886" w:rsidRDefault="00327886" w:rsidP="00327886">
      <w:pPr>
        <w:pStyle w:val="isselectedend"/>
        <w:numPr>
          <w:ilvl w:val="0"/>
          <w:numId w:val="11"/>
        </w:numPr>
        <w:rPr>
          <w:rFonts w:ascii="Tenon Light" w:hAnsi="Tenon Light"/>
          <w:sz w:val="22"/>
          <w:szCs w:val="22"/>
        </w:rPr>
      </w:pPr>
      <w:r w:rsidRPr="00327886">
        <w:rPr>
          <w:rFonts w:ascii="Tenon Light" w:hAnsi="Tenon Light"/>
          <w:sz w:val="22"/>
          <w:szCs w:val="22"/>
        </w:rPr>
        <w:t>Good time management and organisational skills</w:t>
      </w:r>
    </w:p>
    <w:p w14:paraId="4E6CF6EC" w14:textId="77777777" w:rsidR="00327886" w:rsidRPr="00327886" w:rsidRDefault="00327886" w:rsidP="00327886">
      <w:pPr>
        <w:pStyle w:val="isselectedend"/>
        <w:numPr>
          <w:ilvl w:val="0"/>
          <w:numId w:val="11"/>
        </w:numPr>
        <w:rPr>
          <w:rFonts w:ascii="Tenon Light" w:hAnsi="Tenon Light"/>
          <w:sz w:val="22"/>
          <w:szCs w:val="22"/>
        </w:rPr>
      </w:pPr>
      <w:r w:rsidRPr="00327886">
        <w:rPr>
          <w:rFonts w:ascii="Tenon Light" w:hAnsi="Tenon Light"/>
          <w:sz w:val="22"/>
          <w:szCs w:val="22"/>
        </w:rPr>
        <w:t>IT literate, including use of handheld devices (PDAs)</w:t>
      </w:r>
    </w:p>
    <w:p w14:paraId="4549A2D6" w14:textId="77777777" w:rsidR="00327886" w:rsidRDefault="00327886" w:rsidP="00327886">
      <w:pPr>
        <w:pStyle w:val="isselectedend"/>
        <w:numPr>
          <w:ilvl w:val="0"/>
          <w:numId w:val="11"/>
        </w:numPr>
        <w:rPr>
          <w:rFonts w:ascii="Tenon Light" w:hAnsi="Tenon Light"/>
          <w:sz w:val="22"/>
          <w:szCs w:val="22"/>
        </w:rPr>
      </w:pPr>
      <w:r w:rsidRPr="00327886">
        <w:rPr>
          <w:rFonts w:ascii="Tenon Light" w:hAnsi="Tenon Light"/>
          <w:sz w:val="22"/>
          <w:szCs w:val="22"/>
        </w:rPr>
        <w:t>Full UK driving licence</w:t>
      </w:r>
    </w:p>
    <w:p w14:paraId="64BEA6DF" w14:textId="77777777" w:rsidR="00964541" w:rsidRPr="00327886" w:rsidRDefault="00964541" w:rsidP="00964541">
      <w:pPr>
        <w:pStyle w:val="isselectedend"/>
        <w:rPr>
          <w:rFonts w:ascii="Tenon Light" w:hAnsi="Tenon Light"/>
          <w:sz w:val="22"/>
          <w:szCs w:val="22"/>
        </w:rPr>
      </w:pPr>
    </w:p>
    <w:p w14:paraId="34F8C32F" w14:textId="77777777" w:rsidR="00327886" w:rsidRPr="00327886" w:rsidRDefault="00327886" w:rsidP="00327886">
      <w:pPr>
        <w:pStyle w:val="isselectedend"/>
        <w:rPr>
          <w:rFonts w:ascii="Tenon Light" w:hAnsi="Tenon Light"/>
          <w:sz w:val="22"/>
          <w:szCs w:val="22"/>
        </w:rPr>
      </w:pPr>
      <w:r w:rsidRPr="00327886">
        <w:rPr>
          <w:rStyle w:val="Strong"/>
          <w:rFonts w:ascii="Tenon Light" w:hAnsi="Tenon Light"/>
          <w:sz w:val="22"/>
          <w:szCs w:val="22"/>
        </w:rPr>
        <w:lastRenderedPageBreak/>
        <w:t>Desirable Criteria</w:t>
      </w:r>
    </w:p>
    <w:p w14:paraId="4664BAF0" w14:textId="77777777" w:rsidR="00327886" w:rsidRPr="00327886" w:rsidRDefault="00327886" w:rsidP="00327886">
      <w:pPr>
        <w:pStyle w:val="isselectedend"/>
        <w:numPr>
          <w:ilvl w:val="0"/>
          <w:numId w:val="12"/>
        </w:numPr>
        <w:rPr>
          <w:rFonts w:ascii="Tenon Light" w:hAnsi="Tenon Light"/>
          <w:sz w:val="22"/>
          <w:szCs w:val="22"/>
        </w:rPr>
      </w:pPr>
      <w:r w:rsidRPr="00327886">
        <w:rPr>
          <w:rFonts w:ascii="Tenon Light" w:hAnsi="Tenon Light"/>
          <w:sz w:val="22"/>
          <w:szCs w:val="22"/>
        </w:rPr>
        <w:t>Experience within social housing or local authority contracts</w:t>
      </w:r>
    </w:p>
    <w:p w14:paraId="2164735D" w14:textId="77777777" w:rsidR="00327886" w:rsidRPr="00327886" w:rsidRDefault="00327886" w:rsidP="00327886">
      <w:pPr>
        <w:pStyle w:val="isselectedend"/>
        <w:numPr>
          <w:ilvl w:val="0"/>
          <w:numId w:val="12"/>
        </w:numPr>
        <w:rPr>
          <w:rFonts w:ascii="Tenon Light" w:hAnsi="Tenon Light"/>
          <w:sz w:val="22"/>
          <w:szCs w:val="22"/>
        </w:rPr>
      </w:pPr>
      <w:r w:rsidRPr="00327886">
        <w:rPr>
          <w:rFonts w:ascii="Tenon Light" w:hAnsi="Tenon Light"/>
          <w:sz w:val="22"/>
          <w:szCs w:val="22"/>
        </w:rPr>
        <w:t>Relevant qualifications (e.g. NVQ/City &amp; Guilds)</w:t>
      </w:r>
    </w:p>
    <w:p w14:paraId="25AA7906" w14:textId="77777777" w:rsidR="00327886" w:rsidRPr="00327886" w:rsidRDefault="00327886" w:rsidP="00327886">
      <w:pPr>
        <w:pStyle w:val="isselectedend"/>
        <w:numPr>
          <w:ilvl w:val="0"/>
          <w:numId w:val="12"/>
        </w:numPr>
        <w:rPr>
          <w:rFonts w:ascii="Tenon Light" w:hAnsi="Tenon Light"/>
          <w:sz w:val="22"/>
          <w:szCs w:val="22"/>
        </w:rPr>
      </w:pPr>
      <w:r w:rsidRPr="00327886">
        <w:rPr>
          <w:rFonts w:ascii="Tenon Light" w:hAnsi="Tenon Light"/>
          <w:sz w:val="22"/>
          <w:szCs w:val="22"/>
        </w:rPr>
        <w:t>SSSTS or SMSTS certification</w:t>
      </w:r>
    </w:p>
    <w:p w14:paraId="17F1A48A" w14:textId="77777777" w:rsidR="00327886" w:rsidRPr="00327886" w:rsidRDefault="00327886" w:rsidP="00327886">
      <w:pPr>
        <w:pStyle w:val="isselectedend"/>
        <w:numPr>
          <w:ilvl w:val="0"/>
          <w:numId w:val="12"/>
        </w:numPr>
        <w:rPr>
          <w:rFonts w:ascii="Tenon Light" w:hAnsi="Tenon Light"/>
          <w:sz w:val="22"/>
          <w:szCs w:val="22"/>
        </w:rPr>
      </w:pPr>
      <w:r w:rsidRPr="00327886">
        <w:rPr>
          <w:rFonts w:ascii="Tenon Light" w:hAnsi="Tenon Light"/>
          <w:sz w:val="22"/>
          <w:szCs w:val="22"/>
        </w:rPr>
        <w:t>Experience using PDAs or job management systems</w:t>
      </w:r>
    </w:p>
    <w:p w14:paraId="2C41EEF1" w14:textId="77777777" w:rsidR="00327886" w:rsidRPr="00327886" w:rsidRDefault="00327886" w:rsidP="00327886">
      <w:pPr>
        <w:pStyle w:val="isselectedend"/>
        <w:numPr>
          <w:ilvl w:val="0"/>
          <w:numId w:val="12"/>
        </w:numPr>
        <w:rPr>
          <w:rFonts w:ascii="Tenon Light" w:hAnsi="Tenon Light"/>
          <w:sz w:val="22"/>
          <w:szCs w:val="22"/>
        </w:rPr>
      </w:pPr>
      <w:r w:rsidRPr="00327886">
        <w:rPr>
          <w:rFonts w:ascii="Tenon Light" w:hAnsi="Tenon Light"/>
          <w:sz w:val="22"/>
          <w:szCs w:val="22"/>
        </w:rPr>
        <w:t>Strong understanding of Health &amp; Safety legislation, including responsibilities under HASWA</w:t>
      </w:r>
    </w:p>
    <w:p w14:paraId="78785EDA" w14:textId="77777777" w:rsidR="00327886" w:rsidRPr="00327886" w:rsidRDefault="00327886" w:rsidP="00327886">
      <w:pPr>
        <w:pStyle w:val="isselectedend"/>
        <w:numPr>
          <w:ilvl w:val="0"/>
          <w:numId w:val="12"/>
        </w:numPr>
        <w:rPr>
          <w:rFonts w:ascii="Tenon Light" w:hAnsi="Tenon Light"/>
          <w:sz w:val="22"/>
          <w:szCs w:val="22"/>
        </w:rPr>
      </w:pPr>
      <w:r w:rsidRPr="00327886">
        <w:rPr>
          <w:rFonts w:ascii="Tenon Light" w:hAnsi="Tenon Light"/>
          <w:sz w:val="22"/>
          <w:szCs w:val="22"/>
        </w:rPr>
        <w:t>Knowledge of risk assessment and risk management frameworks</w:t>
      </w:r>
    </w:p>
    <w:p w14:paraId="3CDBC017" w14:textId="77777777" w:rsidR="00327886" w:rsidRPr="00327886" w:rsidRDefault="00327886" w:rsidP="00327886">
      <w:pPr>
        <w:pStyle w:val="isselectedend"/>
        <w:numPr>
          <w:ilvl w:val="0"/>
          <w:numId w:val="12"/>
        </w:numPr>
        <w:rPr>
          <w:rFonts w:ascii="Tenon Light" w:hAnsi="Tenon Light"/>
          <w:sz w:val="22"/>
          <w:szCs w:val="22"/>
        </w:rPr>
      </w:pPr>
      <w:r w:rsidRPr="00327886">
        <w:rPr>
          <w:rFonts w:ascii="Tenon Light" w:hAnsi="Tenon Light"/>
          <w:sz w:val="22"/>
          <w:szCs w:val="22"/>
        </w:rPr>
        <w:t>Proactive, professional approach with a strong work ethic and “can-do” attitude</w:t>
      </w:r>
    </w:p>
    <w:p w14:paraId="5565059A" w14:textId="77777777" w:rsidR="00327886" w:rsidRPr="00327886" w:rsidRDefault="00327886" w:rsidP="00327886">
      <w:pPr>
        <w:pStyle w:val="isselectedend"/>
        <w:rPr>
          <w:rFonts w:ascii="Tenon Light" w:hAnsi="Tenon Light"/>
          <w:sz w:val="22"/>
          <w:szCs w:val="22"/>
        </w:rPr>
      </w:pPr>
      <w:r w:rsidRPr="00327886">
        <w:rPr>
          <w:rStyle w:val="Strong"/>
          <w:rFonts w:ascii="Tenon Light" w:hAnsi="Tenon Light"/>
          <w:sz w:val="22"/>
          <w:szCs w:val="22"/>
        </w:rPr>
        <w:t>Additional Information</w:t>
      </w:r>
    </w:p>
    <w:p w14:paraId="25994352" w14:textId="4AB0549F" w:rsidR="00327886" w:rsidRPr="003246AC" w:rsidRDefault="00327886" w:rsidP="003246AC">
      <w:pPr>
        <w:pStyle w:val="NormalWeb"/>
        <w:rPr>
          <w:rFonts w:ascii="Tenon Light" w:hAnsi="Tenon Light"/>
          <w:sz w:val="22"/>
          <w:szCs w:val="22"/>
        </w:rPr>
      </w:pPr>
      <w:r w:rsidRPr="00327886">
        <w:rPr>
          <w:rFonts w:ascii="Tenon Light" w:hAnsi="Tenon Light"/>
          <w:sz w:val="22"/>
          <w:szCs w:val="22"/>
        </w:rPr>
        <w:t>This job description is intended as a guide to the role and is not exhaustive. The successful candidate may be required to undertake additional duties consistent with the position as the contract and business needs evolve.</w:t>
      </w:r>
    </w:p>
    <w:sectPr w:rsidR="00327886" w:rsidRPr="003246AC" w:rsidSect="00801E0B">
      <w:headerReference w:type="default" r:id="rId10"/>
      <w:footerReference w:type="default" r:id="rId11"/>
      <w:type w:val="continuous"/>
      <w:pgSz w:w="12480" w:h="1741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6B9190" w14:textId="77777777" w:rsidR="009F6D1E" w:rsidRDefault="009F6D1E" w:rsidP="00DD06C6">
      <w:r>
        <w:separator/>
      </w:r>
    </w:p>
  </w:endnote>
  <w:endnote w:type="continuationSeparator" w:id="0">
    <w:p w14:paraId="0653D0E6" w14:textId="77777777" w:rsidR="009F6D1E" w:rsidRDefault="009F6D1E" w:rsidP="00DD06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enon Light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enon Bold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1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EE51C" w14:textId="77777777" w:rsidR="00E12BDE" w:rsidRDefault="00DD06C6" w:rsidP="00DD06C6">
    <w:pPr>
      <w:pStyle w:val="BodyText"/>
      <w:spacing w:before="76"/>
      <w:ind w:right="2359"/>
      <w:rPr>
        <w:color w:val="231F20"/>
        <w:spacing w:val="40"/>
        <w:w w:val="105"/>
      </w:rPr>
    </w:pPr>
    <w:r>
      <w:rPr>
        <w:noProof/>
        <w:color w:val="231F20"/>
        <w:w w:val="105"/>
      </w:rPr>
      <w:drawing>
        <wp:anchor distT="0" distB="0" distL="114300" distR="114300" simplePos="0" relativeHeight="251667968" behindDoc="0" locked="0" layoutInCell="1" allowOverlap="1" wp14:anchorId="1B03ABA9" wp14:editId="436E82D8">
          <wp:simplePos x="0" y="0"/>
          <wp:positionH relativeFrom="column">
            <wp:posOffset>5054114</wp:posOffset>
          </wp:positionH>
          <wp:positionV relativeFrom="paragraph">
            <wp:posOffset>-2326140</wp:posOffset>
          </wp:positionV>
          <wp:extent cx="2927985" cy="3959225"/>
          <wp:effectExtent l="0" t="0" r="5715" b="3175"/>
          <wp:wrapNone/>
          <wp:docPr id="32" name="Pictur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7985" cy="3959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olor w:val="231F20"/>
      </w:rPr>
      <w:t>TCH Repairs Limited; Registered Office: Monson House, Monson Way, Tunbridge Wells TN1 1LQ</w:t>
    </w:r>
    <w:r>
      <w:rPr>
        <w:color w:val="231F20"/>
        <w:spacing w:val="40"/>
        <w:w w:val="105"/>
      </w:rPr>
      <w:t xml:space="preserve"> </w:t>
    </w:r>
  </w:p>
  <w:p w14:paraId="5CD89680" w14:textId="6FE82A3D" w:rsidR="00DD06C6" w:rsidRDefault="00DD06C6" w:rsidP="00E12BDE">
    <w:pPr>
      <w:pStyle w:val="BodyText"/>
      <w:spacing w:before="76"/>
      <w:ind w:right="2359"/>
    </w:pPr>
    <w:r>
      <w:rPr>
        <w:color w:val="231F20"/>
        <w:w w:val="105"/>
      </w:rPr>
      <w:t>Company</w:t>
    </w:r>
    <w:r>
      <w:rPr>
        <w:color w:val="231F20"/>
        <w:spacing w:val="-5"/>
        <w:w w:val="105"/>
      </w:rPr>
      <w:t xml:space="preserve"> </w:t>
    </w:r>
    <w:r>
      <w:rPr>
        <w:color w:val="231F20"/>
        <w:w w:val="105"/>
      </w:rPr>
      <w:t>No:</w:t>
    </w:r>
    <w:r>
      <w:rPr>
        <w:color w:val="231F20"/>
        <w:spacing w:val="-5"/>
        <w:w w:val="105"/>
      </w:rPr>
      <w:t xml:space="preserve"> </w:t>
    </w:r>
    <w:r>
      <w:rPr>
        <w:color w:val="231F20"/>
        <w:w w:val="105"/>
      </w:rPr>
      <w:t>05153654</w:t>
    </w:r>
    <w:r>
      <w:rPr>
        <w:color w:val="231F20"/>
        <w:spacing w:val="-5"/>
        <w:w w:val="105"/>
      </w:rPr>
      <w:t xml:space="preserve"> </w:t>
    </w:r>
    <w:r>
      <w:rPr>
        <w:color w:val="231F20"/>
        <w:w w:val="105"/>
      </w:rPr>
      <w:t>(England</w:t>
    </w:r>
    <w:r>
      <w:rPr>
        <w:color w:val="231F20"/>
        <w:spacing w:val="-5"/>
        <w:w w:val="105"/>
      </w:rPr>
      <w:t xml:space="preserve"> </w:t>
    </w:r>
    <w:r>
      <w:rPr>
        <w:color w:val="231F20"/>
        <w:w w:val="105"/>
      </w:rPr>
      <w:t>and</w:t>
    </w:r>
    <w:r>
      <w:rPr>
        <w:color w:val="231F20"/>
        <w:spacing w:val="-5"/>
        <w:w w:val="105"/>
      </w:rPr>
      <w:t xml:space="preserve"> </w:t>
    </w:r>
    <w:r>
      <w:rPr>
        <w:color w:val="231F20"/>
        <w:w w:val="105"/>
      </w:rPr>
      <w:t>Wales)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439519" w14:textId="77777777" w:rsidR="009F6D1E" w:rsidRDefault="009F6D1E" w:rsidP="00DD06C6">
      <w:r>
        <w:separator/>
      </w:r>
    </w:p>
  </w:footnote>
  <w:footnote w:type="continuationSeparator" w:id="0">
    <w:p w14:paraId="7BF7D778" w14:textId="77777777" w:rsidR="009F6D1E" w:rsidRDefault="009F6D1E" w:rsidP="00DD06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19888" w14:textId="77777777" w:rsidR="00DD06C6" w:rsidRDefault="00DD06C6" w:rsidP="00DD06C6">
    <w:pPr>
      <w:pStyle w:val="BodyText"/>
      <w:spacing w:before="65"/>
      <w:ind w:left="8193" w:right="199"/>
      <w:rPr>
        <w:rFonts w:ascii="Tenon Bold"/>
        <w:b/>
        <w:color w:val="231F20"/>
        <w:spacing w:val="40"/>
      </w:rPr>
    </w:pPr>
    <w:r>
      <w:rPr>
        <w:noProof/>
      </w:rPr>
      <w:drawing>
        <wp:anchor distT="0" distB="0" distL="114300" distR="114300" simplePos="0" relativeHeight="251668480" behindDoc="0" locked="0" layoutInCell="1" allowOverlap="1" wp14:anchorId="6E4D6C92" wp14:editId="5323FD14">
          <wp:simplePos x="0" y="0"/>
          <wp:positionH relativeFrom="column">
            <wp:posOffset>-90170</wp:posOffset>
          </wp:positionH>
          <wp:positionV relativeFrom="paragraph">
            <wp:posOffset>-75997</wp:posOffset>
          </wp:positionV>
          <wp:extent cx="1799617" cy="886478"/>
          <wp:effectExtent l="0" t="0" r="0" b="0"/>
          <wp:wrapNone/>
          <wp:docPr id="31" name="Picture 3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9617" cy="8864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enon Bold"/>
        <w:b/>
        <w:color w:val="231F20"/>
      </w:rPr>
      <w:t>Head</w:t>
    </w:r>
    <w:r>
      <w:rPr>
        <w:rFonts w:ascii="Tenon Bold"/>
        <w:b/>
        <w:color w:val="231F20"/>
        <w:spacing w:val="-8"/>
      </w:rPr>
      <w:t xml:space="preserve"> </w:t>
    </w:r>
    <w:r>
      <w:rPr>
        <w:rFonts w:ascii="Tenon Bold"/>
        <w:b/>
        <w:color w:val="231F20"/>
      </w:rPr>
      <w:t>Office</w:t>
    </w:r>
    <w:r>
      <w:rPr>
        <w:rFonts w:ascii="Tenon Bold"/>
        <w:b/>
        <w:color w:val="231F20"/>
        <w:spacing w:val="40"/>
      </w:rPr>
      <w:t xml:space="preserve"> </w:t>
    </w:r>
  </w:p>
  <w:p w14:paraId="42C50FE1" w14:textId="77777777" w:rsidR="00DD06C6" w:rsidRDefault="00DD06C6" w:rsidP="00DD06C6">
    <w:pPr>
      <w:pStyle w:val="BodyText"/>
      <w:spacing w:before="65" w:line="168" w:lineRule="auto"/>
      <w:ind w:left="8193" w:right="198"/>
      <w:rPr>
        <w:color w:val="231F20"/>
        <w:spacing w:val="40"/>
      </w:rPr>
    </w:pPr>
    <w:r>
      <w:rPr>
        <w:color w:val="231F20"/>
      </w:rPr>
      <w:t>Monson</w:t>
    </w:r>
    <w:r>
      <w:rPr>
        <w:color w:val="231F20"/>
        <w:spacing w:val="-9"/>
      </w:rPr>
      <w:t xml:space="preserve"> </w:t>
    </w:r>
    <w:r>
      <w:rPr>
        <w:color w:val="231F20"/>
      </w:rPr>
      <w:t>House,</w:t>
    </w:r>
    <w:r>
      <w:rPr>
        <w:color w:val="231F20"/>
        <w:spacing w:val="40"/>
      </w:rPr>
      <w:t xml:space="preserve"> </w:t>
    </w:r>
  </w:p>
  <w:p w14:paraId="7ED26E43" w14:textId="77777777" w:rsidR="00DD06C6" w:rsidRDefault="00DD06C6" w:rsidP="00DD06C6">
    <w:pPr>
      <w:pStyle w:val="BodyText"/>
      <w:spacing w:before="65" w:line="168" w:lineRule="auto"/>
      <w:ind w:left="8193" w:right="198"/>
      <w:rPr>
        <w:color w:val="231F20"/>
        <w:spacing w:val="40"/>
      </w:rPr>
    </w:pPr>
    <w:r>
      <w:rPr>
        <w:color w:val="231F20"/>
      </w:rPr>
      <w:t>Monson</w:t>
    </w:r>
    <w:r>
      <w:rPr>
        <w:color w:val="231F20"/>
        <w:spacing w:val="-9"/>
      </w:rPr>
      <w:t xml:space="preserve"> </w:t>
    </w:r>
    <w:r>
      <w:rPr>
        <w:color w:val="231F20"/>
      </w:rPr>
      <w:t>Way,</w:t>
    </w:r>
    <w:r>
      <w:rPr>
        <w:color w:val="231F20"/>
        <w:spacing w:val="40"/>
      </w:rPr>
      <w:t xml:space="preserve"> </w:t>
    </w:r>
  </w:p>
  <w:p w14:paraId="5CA47AAD" w14:textId="77777777" w:rsidR="00DD06C6" w:rsidRDefault="00DD06C6" w:rsidP="00DD06C6">
    <w:pPr>
      <w:pStyle w:val="BodyText"/>
      <w:spacing w:before="65" w:line="168" w:lineRule="auto"/>
      <w:ind w:left="8193" w:right="198"/>
      <w:rPr>
        <w:color w:val="231F20"/>
        <w:spacing w:val="40"/>
      </w:rPr>
    </w:pPr>
    <w:r>
      <w:rPr>
        <w:color w:val="231F20"/>
        <w:spacing w:val="-2"/>
      </w:rPr>
      <w:t>Tunbridge</w:t>
    </w:r>
    <w:r>
      <w:rPr>
        <w:color w:val="231F20"/>
        <w:spacing w:val="-7"/>
      </w:rPr>
      <w:t xml:space="preserve"> </w:t>
    </w:r>
    <w:r>
      <w:rPr>
        <w:color w:val="231F20"/>
        <w:spacing w:val="-2"/>
      </w:rPr>
      <w:t>Wells,</w:t>
    </w:r>
    <w:r>
      <w:rPr>
        <w:color w:val="231F20"/>
        <w:spacing w:val="40"/>
      </w:rPr>
      <w:t xml:space="preserve"> </w:t>
    </w:r>
  </w:p>
  <w:p w14:paraId="5B448E3B" w14:textId="69DCF4B4" w:rsidR="00DD06C6" w:rsidRDefault="00DD06C6" w:rsidP="00DD06C6">
    <w:pPr>
      <w:pStyle w:val="BodyText"/>
      <w:spacing w:before="65" w:line="168" w:lineRule="auto"/>
      <w:ind w:left="8193" w:right="198"/>
    </w:pPr>
    <w:r>
      <w:rPr>
        <w:color w:val="231F20"/>
      </w:rPr>
      <w:t>TN1</w:t>
    </w:r>
    <w:r>
      <w:rPr>
        <w:color w:val="231F20"/>
        <w:spacing w:val="-9"/>
      </w:rPr>
      <w:t xml:space="preserve"> </w:t>
    </w:r>
    <w:r>
      <w:rPr>
        <w:color w:val="231F20"/>
      </w:rPr>
      <w:t>1LQ</w:t>
    </w:r>
  </w:p>
  <w:p w14:paraId="1D4AB0B9" w14:textId="11C88477" w:rsidR="00DD06C6" w:rsidRDefault="00DD06C6">
    <w:pPr>
      <w:pStyle w:val="Header"/>
    </w:pPr>
  </w:p>
  <w:p w14:paraId="2851DB48" w14:textId="77777777" w:rsidR="00DD06C6" w:rsidRDefault="00DD06C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065FA"/>
    <w:multiLevelType w:val="hybridMultilevel"/>
    <w:tmpl w:val="E34A3F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C5363A"/>
    <w:multiLevelType w:val="hybridMultilevel"/>
    <w:tmpl w:val="31D065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E46CFA"/>
    <w:multiLevelType w:val="hybridMultilevel"/>
    <w:tmpl w:val="080048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D26693"/>
    <w:multiLevelType w:val="hybridMultilevel"/>
    <w:tmpl w:val="CD6413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E8186E"/>
    <w:multiLevelType w:val="hybridMultilevel"/>
    <w:tmpl w:val="C6868D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D8720D"/>
    <w:multiLevelType w:val="hybridMultilevel"/>
    <w:tmpl w:val="736A29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7317F0"/>
    <w:multiLevelType w:val="multilevel"/>
    <w:tmpl w:val="0CF8F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F46D2D"/>
    <w:multiLevelType w:val="hybridMultilevel"/>
    <w:tmpl w:val="32A0AF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4620FA"/>
    <w:multiLevelType w:val="multilevel"/>
    <w:tmpl w:val="8B2CB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7EF7E62"/>
    <w:multiLevelType w:val="hybridMultilevel"/>
    <w:tmpl w:val="6D26E5C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322AE7"/>
    <w:multiLevelType w:val="multilevel"/>
    <w:tmpl w:val="319C8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F01254D"/>
    <w:multiLevelType w:val="hybridMultilevel"/>
    <w:tmpl w:val="4DEA6D9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89548667">
    <w:abstractNumId w:val="11"/>
  </w:num>
  <w:num w:numId="2" w16cid:durableId="878930210">
    <w:abstractNumId w:val="0"/>
  </w:num>
  <w:num w:numId="3" w16cid:durableId="1872110050">
    <w:abstractNumId w:val="9"/>
  </w:num>
  <w:num w:numId="4" w16cid:durableId="1426536796">
    <w:abstractNumId w:val="4"/>
  </w:num>
  <w:num w:numId="5" w16cid:durableId="401832890">
    <w:abstractNumId w:val="2"/>
  </w:num>
  <w:num w:numId="6" w16cid:durableId="2087217650">
    <w:abstractNumId w:val="3"/>
  </w:num>
  <w:num w:numId="7" w16cid:durableId="2132626694">
    <w:abstractNumId w:val="1"/>
  </w:num>
  <w:num w:numId="8" w16cid:durableId="923993113">
    <w:abstractNumId w:val="5"/>
  </w:num>
  <w:num w:numId="9" w16cid:durableId="1589074578">
    <w:abstractNumId w:val="7"/>
  </w:num>
  <w:num w:numId="10" w16cid:durableId="1944453535">
    <w:abstractNumId w:val="8"/>
  </w:num>
  <w:num w:numId="11" w16cid:durableId="1934046327">
    <w:abstractNumId w:val="6"/>
  </w:num>
  <w:num w:numId="12" w16cid:durableId="8211926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9E7"/>
    <w:rsid w:val="0002334B"/>
    <w:rsid w:val="0006253A"/>
    <w:rsid w:val="000B40D6"/>
    <w:rsid w:val="00144FF8"/>
    <w:rsid w:val="001539C1"/>
    <w:rsid w:val="0017617D"/>
    <w:rsid w:val="002233CD"/>
    <w:rsid w:val="00241E63"/>
    <w:rsid w:val="00255D98"/>
    <w:rsid w:val="00282FC0"/>
    <w:rsid w:val="002B34EA"/>
    <w:rsid w:val="003040B6"/>
    <w:rsid w:val="003246AC"/>
    <w:rsid w:val="00327886"/>
    <w:rsid w:val="00337FC5"/>
    <w:rsid w:val="00352932"/>
    <w:rsid w:val="00376797"/>
    <w:rsid w:val="00381846"/>
    <w:rsid w:val="00393798"/>
    <w:rsid w:val="004479E7"/>
    <w:rsid w:val="004E01EA"/>
    <w:rsid w:val="004E54B1"/>
    <w:rsid w:val="004F23A1"/>
    <w:rsid w:val="005059D9"/>
    <w:rsid w:val="005368C6"/>
    <w:rsid w:val="005977AE"/>
    <w:rsid w:val="005B7292"/>
    <w:rsid w:val="0069083B"/>
    <w:rsid w:val="006945E1"/>
    <w:rsid w:val="006A1D94"/>
    <w:rsid w:val="006D767C"/>
    <w:rsid w:val="006F18FF"/>
    <w:rsid w:val="00724BF8"/>
    <w:rsid w:val="00801E0B"/>
    <w:rsid w:val="00836DDA"/>
    <w:rsid w:val="00853BD9"/>
    <w:rsid w:val="00854CDE"/>
    <w:rsid w:val="00891B5E"/>
    <w:rsid w:val="00896B10"/>
    <w:rsid w:val="009615DB"/>
    <w:rsid w:val="00964541"/>
    <w:rsid w:val="009714C5"/>
    <w:rsid w:val="009A2D95"/>
    <w:rsid w:val="009C767E"/>
    <w:rsid w:val="009C7E3C"/>
    <w:rsid w:val="009D06F2"/>
    <w:rsid w:val="009F6D1E"/>
    <w:rsid w:val="00A206F8"/>
    <w:rsid w:val="00A40B0A"/>
    <w:rsid w:val="00A5750D"/>
    <w:rsid w:val="00AC3A94"/>
    <w:rsid w:val="00B20C71"/>
    <w:rsid w:val="00BA2DAC"/>
    <w:rsid w:val="00BC656E"/>
    <w:rsid w:val="00BF49C6"/>
    <w:rsid w:val="00C23C07"/>
    <w:rsid w:val="00C50E71"/>
    <w:rsid w:val="00C73701"/>
    <w:rsid w:val="00C9571E"/>
    <w:rsid w:val="00C979AD"/>
    <w:rsid w:val="00DB2BAF"/>
    <w:rsid w:val="00DD06C6"/>
    <w:rsid w:val="00E12BDE"/>
    <w:rsid w:val="00E4195C"/>
    <w:rsid w:val="00E77DB7"/>
    <w:rsid w:val="00EA0525"/>
    <w:rsid w:val="00EA19F1"/>
    <w:rsid w:val="00EA1D9D"/>
    <w:rsid w:val="00FA197D"/>
    <w:rsid w:val="00FC1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7FB758"/>
  <w15:docId w15:val="{A4835909-EAE8-4519-91A8-0A4C56DEE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enon Light" w:eastAsia="Tenon Light" w:hAnsi="Tenon Light" w:cs="Tenon Light"/>
    </w:rPr>
  </w:style>
  <w:style w:type="paragraph" w:styleId="Heading1">
    <w:name w:val="heading 1"/>
    <w:basedOn w:val="Normal"/>
    <w:next w:val="Normal"/>
    <w:link w:val="Heading1Char"/>
    <w:uiPriority w:val="9"/>
    <w:qFormat/>
    <w:rsid w:val="00DD06C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DD06C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06C6"/>
    <w:rPr>
      <w:rFonts w:ascii="Tenon Light" w:eastAsia="Tenon Light" w:hAnsi="Tenon Light" w:cs="Tenon Light"/>
    </w:rPr>
  </w:style>
  <w:style w:type="paragraph" w:styleId="Footer">
    <w:name w:val="footer"/>
    <w:basedOn w:val="Normal"/>
    <w:link w:val="FooterChar"/>
    <w:uiPriority w:val="99"/>
    <w:unhideWhenUsed/>
    <w:rsid w:val="00DD06C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06C6"/>
    <w:rPr>
      <w:rFonts w:ascii="Tenon Light" w:eastAsia="Tenon Light" w:hAnsi="Tenon Light" w:cs="Tenon Light"/>
    </w:rPr>
  </w:style>
  <w:style w:type="character" w:customStyle="1" w:styleId="Heading1Char">
    <w:name w:val="Heading 1 Char"/>
    <w:basedOn w:val="DefaultParagraphFont"/>
    <w:link w:val="Heading1"/>
    <w:uiPriority w:val="9"/>
    <w:rsid w:val="00DD06C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oSpacing">
    <w:name w:val="No Spacing"/>
    <w:uiPriority w:val="1"/>
    <w:qFormat/>
    <w:rsid w:val="00282FC0"/>
    <w:pPr>
      <w:widowControl/>
      <w:autoSpaceDE/>
      <w:autoSpaceDN/>
    </w:pPr>
    <w:rPr>
      <w:kern w:val="2"/>
      <w:lang w:val="en-GB"/>
      <w14:ligatures w14:val="standardContextual"/>
    </w:rPr>
  </w:style>
  <w:style w:type="table" w:styleId="TableGrid">
    <w:name w:val="Table Grid"/>
    <w:basedOn w:val="TableNormal"/>
    <w:uiPriority w:val="39"/>
    <w:rsid w:val="006F18FF"/>
    <w:pPr>
      <w:widowControl/>
      <w:autoSpaceDE/>
      <w:autoSpaceDN/>
    </w:pPr>
    <w:rPr>
      <w:kern w:val="2"/>
      <w:sz w:val="24"/>
      <w:szCs w:val="24"/>
      <w:lang w:val="en-GB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xxmsonormal">
    <w:name w:val="x_x_xmsonormal"/>
    <w:basedOn w:val="Normal"/>
    <w:rsid w:val="006F18F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isselectedend">
    <w:name w:val="isselectedend"/>
    <w:basedOn w:val="Normal"/>
    <w:rsid w:val="0032788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327886"/>
    <w:rPr>
      <w:b/>
      <w:bCs/>
    </w:rPr>
  </w:style>
  <w:style w:type="paragraph" w:styleId="NormalWeb">
    <w:name w:val="Normal (Web)"/>
    <w:basedOn w:val="Normal"/>
    <w:uiPriority w:val="99"/>
    <w:unhideWhenUsed/>
    <w:rsid w:val="0032788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3a9078c-8109-4fc0-9177-e3bcbded125b">
      <Terms xmlns="http://schemas.microsoft.com/office/infopath/2007/PartnerControls"/>
    </lcf76f155ced4ddcb4097134ff3c332f>
    <TaxCatchAll xmlns="20689a86-3e10-44d3-988f-84d4ece9e31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C13A66762560478261F66FDB35E489" ma:contentTypeVersion="16" ma:contentTypeDescription="Create a new document." ma:contentTypeScope="" ma:versionID="dde8a75e67b2e7c7fab62345767b7a39">
  <xsd:schema xmlns:xsd="http://www.w3.org/2001/XMLSchema" xmlns:xs="http://www.w3.org/2001/XMLSchema" xmlns:p="http://schemas.microsoft.com/office/2006/metadata/properties" xmlns:ns2="13a9078c-8109-4fc0-9177-e3bcbded125b" xmlns:ns3="20689a86-3e10-44d3-988f-84d4ece9e314" targetNamespace="http://schemas.microsoft.com/office/2006/metadata/properties" ma:root="true" ma:fieldsID="19b81de8db7e868581552ef4698bced3" ns2:_="" ns3:_="">
    <xsd:import namespace="13a9078c-8109-4fc0-9177-e3bcbded125b"/>
    <xsd:import namespace="20689a86-3e10-44d3-988f-84d4ece9e3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9078c-8109-4fc0-9177-e3bcbded12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105d67c-7dd7-470b-9738-51b9cc72e1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689a86-3e10-44d3-988f-84d4ece9e31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38ddec5-0381-4a10-b1ad-c22819415c7c}" ma:internalName="TaxCatchAll" ma:showField="CatchAllData" ma:web="20689a86-3e10-44d3-988f-84d4ece9e3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67D310D-F32E-4543-A77B-ADC593B6DB76}">
  <ds:schemaRefs>
    <ds:schemaRef ds:uri="http://schemas.microsoft.com/office/2006/metadata/properties"/>
    <ds:schemaRef ds:uri="http://schemas.microsoft.com/office/infopath/2007/PartnerControls"/>
    <ds:schemaRef ds:uri="01f46db5-0e21-4354-9dc3-7fea28b69ceb"/>
    <ds:schemaRef ds:uri="7628241b-8aac-4713-ba56-47a31adff590"/>
  </ds:schemaRefs>
</ds:datastoreItem>
</file>

<file path=customXml/itemProps2.xml><?xml version="1.0" encoding="utf-8"?>
<ds:datastoreItem xmlns:ds="http://schemas.openxmlformats.org/officeDocument/2006/customXml" ds:itemID="{1934E6AF-EC30-46F2-B303-1391D749A073}"/>
</file>

<file path=customXml/itemProps3.xml><?xml version="1.0" encoding="utf-8"?>
<ds:datastoreItem xmlns:ds="http://schemas.openxmlformats.org/officeDocument/2006/customXml" ds:itemID="{E377BA4F-2912-4DF8-99E3-0FBBFAD7F50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0061d0d-9e45-4dee-b46c-554ea962cf50}" enabled="0" method="" siteId="{a0061d0d-9e45-4dee-b46c-554ea962cf5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512</Words>
  <Characters>3319</Characters>
  <Application>Microsoft Office Word</Application>
  <DocSecurity>0</DocSecurity>
  <Lines>55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TCH letterhead</vt:lpstr>
    </vt:vector>
  </TitlesOfParts>
  <Company/>
  <LinksUpToDate>false</LinksUpToDate>
  <CharactersWithSpaces>3823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TCH letterhead</dc:title>
  <dc:creator>Jo Lawrence</dc:creator>
  <cp:lastModifiedBy>Charlie Reilly</cp:lastModifiedBy>
  <cp:revision>4</cp:revision>
  <dcterms:created xsi:type="dcterms:W3CDTF">2026-03-17T20:37:00Z</dcterms:created>
  <dcterms:modified xsi:type="dcterms:W3CDTF">2026-05-01T15:14:00Z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2022-10-10T00:00:00Z</vt:filetime>
  </property>
  <property fmtid="{D5CDD505-2E9C-101B-9397-08002B2CF9AE}" pid="3" name="Creator">
    <vt:lpwstr>Adobe Illustrator 26.5 (Windows)</vt:lpwstr>
  </property>
  <property fmtid="{D5CDD505-2E9C-101B-9397-08002B2CF9AE}" pid="4" name="LastSaved">
    <vt:filetime>2022-10-10T00:00:00Z</vt:filetime>
  </property>
  <property fmtid="{D5CDD505-2E9C-101B-9397-08002B2CF9AE}" pid="5" name="Producer">
    <vt:lpwstr>Adobe PDF library 16.07</vt:lpwstr>
  </property>
  <property fmtid="{D5CDD505-2E9C-101B-9397-08002B2CF9AE}" pid="6" name="ContentTypeId">
    <vt:lpwstr>0x0101008DC13A66762560478261F66FDB35E489</vt:lpwstr>
  </property>
  <property fmtid="{D5CDD505-2E9C-101B-9397-08002B2CF9AE}" pid="7" name="MediaServiceImageTags">
    <vt:lpwstr/>
  </property>
  <property fmtid="{D5CDD505-2E9C-101B-9397-08002B2CF9AE}" pid="8" name="_ExtendedDescription">
    <vt:lpwstr/>
  </property>
</Properties>
</file>